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A8" w:rsidRPr="0003149E" w:rsidRDefault="0017442D" w:rsidP="0003149E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03149E">
        <w:rPr>
          <w:rFonts w:ascii="Times New Roman" w:hAnsi="Times New Roman" w:cs="Times New Roman"/>
          <w:b/>
          <w:bCs/>
          <w:sz w:val="24"/>
        </w:rPr>
        <w:t xml:space="preserve">Stanowisko nr  3 </w:t>
      </w:r>
    </w:p>
    <w:p w:rsidR="003815A8" w:rsidRPr="0003149E" w:rsidRDefault="0017442D" w:rsidP="0003149E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03149E">
        <w:rPr>
          <w:rFonts w:ascii="Times New Roman" w:hAnsi="Times New Roman" w:cs="Times New Roman"/>
          <w:b/>
          <w:bCs/>
          <w:sz w:val="24"/>
        </w:rPr>
        <w:t>Naczelnej Rady Pielęgniarek i Położnych</w:t>
      </w:r>
    </w:p>
    <w:p w:rsidR="003815A8" w:rsidRPr="0003149E" w:rsidRDefault="0003149E" w:rsidP="0003149E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03149E">
        <w:rPr>
          <w:rFonts w:ascii="Times New Roman" w:hAnsi="Times New Roman" w:cs="Times New Roman"/>
          <w:b/>
          <w:bCs/>
          <w:sz w:val="24"/>
        </w:rPr>
        <w:t>z</w:t>
      </w:r>
      <w:proofErr w:type="gramEnd"/>
      <w:r w:rsidRPr="0003149E">
        <w:rPr>
          <w:rFonts w:ascii="Times New Roman" w:hAnsi="Times New Roman" w:cs="Times New Roman"/>
          <w:b/>
          <w:bCs/>
          <w:sz w:val="24"/>
        </w:rPr>
        <w:t xml:space="preserve"> dnia</w:t>
      </w:r>
      <w:r w:rsidR="0017442D" w:rsidRPr="0003149E">
        <w:rPr>
          <w:rFonts w:ascii="Times New Roman" w:hAnsi="Times New Roman" w:cs="Times New Roman"/>
          <w:b/>
          <w:bCs/>
          <w:sz w:val="24"/>
        </w:rPr>
        <w:t xml:space="preserve"> 6 grudnia 2023 r.</w:t>
      </w:r>
    </w:p>
    <w:p w:rsidR="003815A8" w:rsidRPr="0003149E" w:rsidRDefault="003815A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815A8" w:rsidRPr="0003149E" w:rsidRDefault="0017442D">
      <w:pPr>
        <w:rPr>
          <w:rFonts w:ascii="Times New Roman" w:hAnsi="Times New Roman" w:cs="Times New Roman"/>
          <w:b/>
          <w:bCs/>
          <w:sz w:val="24"/>
        </w:rPr>
      </w:pPr>
      <w:proofErr w:type="gramStart"/>
      <w:r w:rsidRPr="0003149E">
        <w:rPr>
          <w:rFonts w:ascii="Times New Roman" w:hAnsi="Times New Roman" w:cs="Times New Roman"/>
          <w:b/>
          <w:bCs/>
          <w:sz w:val="24"/>
        </w:rPr>
        <w:t>w</w:t>
      </w:r>
      <w:proofErr w:type="gramEnd"/>
      <w:r w:rsidRPr="0003149E">
        <w:rPr>
          <w:rFonts w:ascii="Times New Roman" w:hAnsi="Times New Roman" w:cs="Times New Roman"/>
          <w:b/>
          <w:bCs/>
          <w:sz w:val="24"/>
        </w:rPr>
        <w:t xml:space="preserve"> sprawie tworzenia w strukturach p</w:t>
      </w:r>
      <w:r w:rsidR="0003149E" w:rsidRPr="0003149E">
        <w:rPr>
          <w:rFonts w:ascii="Times New Roman" w:hAnsi="Times New Roman" w:cs="Times New Roman"/>
          <w:b/>
          <w:bCs/>
          <w:sz w:val="24"/>
        </w:rPr>
        <w:t xml:space="preserve">odmiotów leczniczych stanowisk </w:t>
      </w:r>
      <w:r w:rsidRPr="0003149E">
        <w:rPr>
          <w:rFonts w:ascii="Times New Roman" w:hAnsi="Times New Roman" w:cs="Times New Roman"/>
          <w:b/>
          <w:bCs/>
          <w:sz w:val="24"/>
        </w:rPr>
        <w:t>zastępcy kierownika podmiotu leczniczego do spraw pielęgniarstwa oraz zastępcy kierownika podmiotu leczniczego do spraw położnictwa</w:t>
      </w:r>
    </w:p>
    <w:p w:rsidR="003815A8" w:rsidRPr="0003149E" w:rsidRDefault="003815A8" w:rsidP="0003149E">
      <w:pPr>
        <w:spacing w:after="0"/>
        <w:rPr>
          <w:rFonts w:ascii="Times New Roman" w:hAnsi="Times New Roman" w:cs="Times New Roman"/>
          <w:sz w:val="24"/>
        </w:rPr>
      </w:pPr>
    </w:p>
    <w:p w:rsidR="003815A8" w:rsidRPr="0003149E" w:rsidRDefault="0017442D" w:rsidP="0003149E">
      <w:pPr>
        <w:spacing w:before="0" w:after="0"/>
        <w:rPr>
          <w:rFonts w:ascii="Times New Roman" w:hAnsi="Times New Roman" w:cs="Times New Roman"/>
          <w:sz w:val="24"/>
        </w:rPr>
      </w:pPr>
      <w:r w:rsidRPr="0003149E">
        <w:rPr>
          <w:rFonts w:ascii="Times New Roman" w:hAnsi="Times New Roman" w:cs="Times New Roman"/>
          <w:sz w:val="24"/>
        </w:rPr>
        <w:t xml:space="preserve">Naczelna Rada Pielęgniarek i Położnych zwraca się do Ministra Zdrowia w celu podjęcia działań legislacyjnych w sprawie zmiany art. 49 ustawy z dnia 15 kwietnia 2011 r. </w:t>
      </w:r>
      <w:r w:rsidR="0003149E">
        <w:rPr>
          <w:rFonts w:ascii="Times New Roman" w:hAnsi="Times New Roman" w:cs="Times New Roman"/>
          <w:sz w:val="24"/>
        </w:rPr>
        <w:br/>
      </w:r>
      <w:r w:rsidRPr="0003149E">
        <w:rPr>
          <w:rFonts w:ascii="Times New Roman" w:hAnsi="Times New Roman" w:cs="Times New Roman"/>
          <w:sz w:val="24"/>
        </w:rPr>
        <w:t xml:space="preserve">o działalności leczniczej (Dz. U. 2023, </w:t>
      </w:r>
      <w:proofErr w:type="gramStart"/>
      <w:r w:rsidRPr="0003149E">
        <w:rPr>
          <w:rFonts w:ascii="Times New Roman" w:hAnsi="Times New Roman" w:cs="Times New Roman"/>
          <w:sz w:val="24"/>
        </w:rPr>
        <w:t>poz</w:t>
      </w:r>
      <w:proofErr w:type="gramEnd"/>
      <w:r w:rsidRPr="0003149E">
        <w:rPr>
          <w:rFonts w:ascii="Times New Roman" w:hAnsi="Times New Roman" w:cs="Times New Roman"/>
          <w:sz w:val="24"/>
        </w:rPr>
        <w:t>. 991) poprzez stworzenie jednozna</w:t>
      </w:r>
      <w:r w:rsidR="0003149E">
        <w:rPr>
          <w:rFonts w:ascii="Times New Roman" w:hAnsi="Times New Roman" w:cs="Times New Roman"/>
          <w:sz w:val="24"/>
        </w:rPr>
        <w:t xml:space="preserve">cznej podstawy normatywnej dla </w:t>
      </w:r>
      <w:r w:rsidRPr="0003149E">
        <w:rPr>
          <w:rFonts w:ascii="Times New Roman" w:hAnsi="Times New Roman" w:cs="Times New Roman"/>
          <w:sz w:val="24"/>
        </w:rPr>
        <w:t>wyodrębniania w strukturze organizacyjnej podmiotów leczniczych stanowisk zastępcy kierowni</w:t>
      </w:r>
      <w:r w:rsidR="0003149E">
        <w:rPr>
          <w:rFonts w:ascii="Times New Roman" w:hAnsi="Times New Roman" w:cs="Times New Roman"/>
          <w:sz w:val="24"/>
        </w:rPr>
        <w:t>ka do spraw pielęgniarstwa oraz</w:t>
      </w:r>
      <w:r w:rsidRPr="0003149E">
        <w:rPr>
          <w:rFonts w:ascii="Times New Roman" w:hAnsi="Times New Roman" w:cs="Times New Roman"/>
          <w:sz w:val="24"/>
        </w:rPr>
        <w:t xml:space="preserve"> zastępcy kierownika do spraw położnictwa.</w:t>
      </w:r>
    </w:p>
    <w:p w:rsidR="003815A8" w:rsidRPr="0003149E" w:rsidRDefault="0017442D" w:rsidP="0003149E">
      <w:pPr>
        <w:spacing w:before="0" w:after="0"/>
        <w:rPr>
          <w:rFonts w:ascii="Times New Roman" w:hAnsi="Times New Roman" w:cs="Times New Roman"/>
          <w:sz w:val="24"/>
        </w:rPr>
      </w:pPr>
      <w:r w:rsidRPr="0003149E">
        <w:rPr>
          <w:rFonts w:ascii="Times New Roman" w:hAnsi="Times New Roman" w:cs="Times New Roman"/>
          <w:sz w:val="24"/>
        </w:rPr>
        <w:t>Naczelna Rada Pielęgniarek i Położnych pozytywnie ocenia praktykę tworzenia w strukturach organizacyjnych podmiotów leczniczych, ze szczególnym uwzględnieniem podmiotów leczniczych niebędących przedsiębiorcami, stanowiska zastępcy kierownika podmiotu leczniczego do spraw pielęgniarstwa oraz zastępcy kierownika podmiotu leczniczego do spraw położnictwa.</w:t>
      </w:r>
    </w:p>
    <w:p w:rsidR="003815A8" w:rsidRPr="0003149E" w:rsidRDefault="0017442D" w:rsidP="0003149E">
      <w:pPr>
        <w:spacing w:before="0" w:after="0"/>
        <w:rPr>
          <w:rFonts w:ascii="Times New Roman" w:hAnsi="Times New Roman" w:cs="Times New Roman"/>
          <w:sz w:val="24"/>
        </w:rPr>
      </w:pPr>
      <w:r w:rsidRPr="0003149E">
        <w:rPr>
          <w:rFonts w:ascii="Times New Roman" w:hAnsi="Times New Roman" w:cs="Times New Roman"/>
          <w:sz w:val="24"/>
        </w:rPr>
        <w:t xml:space="preserve">Naczelna Rada Pielęgniarek i Położnych wyraża przekonanie, że wyodrębnienie w strukturze podmiotu leczniczego stanowisk zastępców kierownika do spraw pielęgniarstwa lub położnictwa istotnie przyczynia się do wzmocnienia rangi zawodów pielęgniarki i położnej, </w:t>
      </w:r>
      <w:r w:rsidR="0003149E">
        <w:rPr>
          <w:rFonts w:ascii="Times New Roman" w:hAnsi="Times New Roman" w:cs="Times New Roman"/>
          <w:sz w:val="24"/>
        </w:rPr>
        <w:br/>
      </w:r>
      <w:r w:rsidRPr="0003149E">
        <w:rPr>
          <w:rFonts w:ascii="Times New Roman" w:hAnsi="Times New Roman" w:cs="Times New Roman"/>
          <w:sz w:val="24"/>
        </w:rPr>
        <w:t>a także przyczynia się do profesjonalizacji oraz wzrostu efektywności funkcjonowania pionów pielęgniarstwa i położnictwa w strukturach podmiotów leczniczych. W konsekwencji zaś wpływa pozytywnie na zwiększenie bezpieczeństwa zdrowotnego pacjentów.</w:t>
      </w:r>
    </w:p>
    <w:p w:rsidR="003815A8" w:rsidRPr="0003149E" w:rsidRDefault="0017442D" w:rsidP="0003149E">
      <w:pPr>
        <w:spacing w:before="0" w:after="0"/>
        <w:rPr>
          <w:rFonts w:ascii="Times New Roman" w:hAnsi="Times New Roman" w:cs="Times New Roman"/>
          <w:sz w:val="24"/>
        </w:rPr>
      </w:pPr>
      <w:r w:rsidRPr="0003149E">
        <w:rPr>
          <w:rFonts w:ascii="Times New Roman" w:hAnsi="Times New Roman" w:cs="Times New Roman"/>
          <w:sz w:val="24"/>
        </w:rPr>
        <w:t xml:space="preserve">Naczelna Rada Pielęgniarek i Położnych zwraca uwagę, że w świetle postanowień rozporządzenia Ministra Zdrowia z dnia 10 lipca 2023 r. w sprawie kwalifikacji wymaganych od pracowników na poszczególnych rodzajach stanowisk pracy w podmiotach leczniczych niebędących przedsiębiorcami (Dz. U. 2023, </w:t>
      </w:r>
      <w:proofErr w:type="gramStart"/>
      <w:r w:rsidRPr="0003149E">
        <w:rPr>
          <w:rFonts w:ascii="Times New Roman" w:hAnsi="Times New Roman" w:cs="Times New Roman"/>
          <w:sz w:val="24"/>
        </w:rPr>
        <w:t>poz</w:t>
      </w:r>
      <w:proofErr w:type="gramEnd"/>
      <w:r w:rsidRPr="0003149E">
        <w:rPr>
          <w:rFonts w:ascii="Times New Roman" w:hAnsi="Times New Roman" w:cs="Times New Roman"/>
          <w:sz w:val="24"/>
        </w:rPr>
        <w:t xml:space="preserve">. 1515) stanowiska zastępcy kierownika do spraw pielęgniarstwa oraz zastępcy kierownika do spraw położnictwa w zakresie kwalifikacji wymaganych na ww. stanowiskach są zrównane z kwalifikacjami wymaganymi na </w:t>
      </w:r>
      <w:proofErr w:type="gramStart"/>
      <w:r w:rsidRPr="0003149E">
        <w:rPr>
          <w:rFonts w:ascii="Times New Roman" w:hAnsi="Times New Roman" w:cs="Times New Roman"/>
          <w:sz w:val="24"/>
        </w:rPr>
        <w:t>stanowiskach</w:t>
      </w:r>
      <w:proofErr w:type="gramEnd"/>
      <w:r w:rsidRPr="0003149E">
        <w:rPr>
          <w:rFonts w:ascii="Times New Roman" w:hAnsi="Times New Roman" w:cs="Times New Roman"/>
          <w:sz w:val="24"/>
        </w:rPr>
        <w:t>, odpowiednio, naczelnej pielęgniarki i naczelnej położnej. Mając powyższe na uwadze, nie istnieją przeciwwskazania natury systemowej lub funkcjonalnej do zatrudniania przez podmioty lecznicze pielęgniarek oraz położnych na stanowiskach, odpowiednio, naczelnej pielęgniarki lub naczelnej położnej w randze zastępcy kierownika do spraw, odpowiednio, pielęgniarstwa lub położnictwa.</w:t>
      </w:r>
    </w:p>
    <w:p w:rsidR="0003149E" w:rsidRDefault="0017442D" w:rsidP="0003149E">
      <w:pPr>
        <w:spacing w:before="0" w:after="0"/>
        <w:rPr>
          <w:rFonts w:ascii="Times New Roman" w:hAnsi="Times New Roman" w:cs="Times New Roman"/>
          <w:sz w:val="24"/>
        </w:rPr>
      </w:pPr>
      <w:r w:rsidRPr="0003149E">
        <w:rPr>
          <w:rFonts w:ascii="Times New Roman" w:hAnsi="Times New Roman" w:cs="Times New Roman"/>
          <w:sz w:val="24"/>
        </w:rPr>
        <w:t xml:space="preserve">Naczelna Rada Pielęgniarek i Położnych wskazuje, że zarówno przepisy ustawy z dnia </w:t>
      </w:r>
      <w:r w:rsidR="0003149E">
        <w:rPr>
          <w:rFonts w:ascii="Times New Roman" w:hAnsi="Times New Roman" w:cs="Times New Roman"/>
          <w:sz w:val="24"/>
        </w:rPr>
        <w:br/>
      </w:r>
      <w:r w:rsidRPr="0003149E">
        <w:rPr>
          <w:rFonts w:ascii="Times New Roman" w:hAnsi="Times New Roman" w:cs="Times New Roman"/>
          <w:sz w:val="24"/>
        </w:rPr>
        <w:t xml:space="preserve">15 kwietnia 2011 r. o działalności leczniczej (Dz. U. 2023, </w:t>
      </w:r>
      <w:proofErr w:type="gramStart"/>
      <w:r w:rsidRPr="0003149E">
        <w:rPr>
          <w:rFonts w:ascii="Times New Roman" w:hAnsi="Times New Roman" w:cs="Times New Roman"/>
          <w:sz w:val="24"/>
        </w:rPr>
        <w:t>poz</w:t>
      </w:r>
      <w:proofErr w:type="gramEnd"/>
      <w:r w:rsidRPr="0003149E">
        <w:rPr>
          <w:rFonts w:ascii="Times New Roman" w:hAnsi="Times New Roman" w:cs="Times New Roman"/>
          <w:sz w:val="24"/>
        </w:rPr>
        <w:t xml:space="preserve">. 991), w tym art. 49 ustawy, jak i rozporządzenia Ministra Zdrowia z dnia 6 lutego 2012 r. w sprawie sposobu przeprowadzania konkursu na niektóre stanowiska kierownicze w podmiocie leczniczym niebędącym przedsiębiorcami (tekst jedn. Dz. U., 2021, </w:t>
      </w:r>
      <w:proofErr w:type="gramStart"/>
      <w:r w:rsidRPr="0003149E">
        <w:rPr>
          <w:rFonts w:ascii="Times New Roman" w:hAnsi="Times New Roman" w:cs="Times New Roman"/>
          <w:sz w:val="24"/>
        </w:rPr>
        <w:t>poz</w:t>
      </w:r>
      <w:proofErr w:type="gramEnd"/>
      <w:r w:rsidRPr="0003149E">
        <w:rPr>
          <w:rFonts w:ascii="Times New Roman" w:hAnsi="Times New Roman" w:cs="Times New Roman"/>
          <w:sz w:val="24"/>
        </w:rPr>
        <w:t>. 430 ze zm.) nie stoją w sprzeczności z praktyką wyodrębniania w strukturach podmiotów leczniczych niebędących przedsiębiorstwami, stanowisk zastępcy kierownika do spraw pielęgniarstwa lub położnictwa.</w:t>
      </w:r>
    </w:p>
    <w:p w:rsidR="00725860" w:rsidRPr="0003149E" w:rsidRDefault="00725860" w:rsidP="0003149E">
      <w:pPr>
        <w:spacing w:before="0"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149E" w:rsidRPr="00A70D84" w:rsidTr="002547CD">
        <w:tc>
          <w:tcPr>
            <w:tcW w:w="3070" w:type="dxa"/>
            <w:shd w:val="clear" w:color="auto" w:fill="auto"/>
          </w:tcPr>
          <w:p w:rsidR="0003149E" w:rsidRDefault="0003149E" w:rsidP="002547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Wiceprezes</w:t>
            </w:r>
            <w:r w:rsidRPr="00A70D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proofErr w:type="spellStart"/>
            <w:r w:rsidRPr="00A70D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NRPiP</w:t>
            </w:r>
            <w:proofErr w:type="spellEnd"/>
          </w:p>
          <w:p w:rsidR="0003149E" w:rsidRPr="00A70D84" w:rsidRDefault="0003149E" w:rsidP="002547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3149E" w:rsidRPr="00A70D84" w:rsidRDefault="0003149E" w:rsidP="002547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3149E" w:rsidRPr="00A70D84" w:rsidRDefault="0003149E" w:rsidP="002547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70D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Prezes </w:t>
            </w:r>
            <w:proofErr w:type="spellStart"/>
            <w:r w:rsidRPr="00A70D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NRPiP</w:t>
            </w:r>
            <w:proofErr w:type="spellEnd"/>
          </w:p>
        </w:tc>
      </w:tr>
      <w:tr w:rsidR="0003149E" w:rsidRPr="00A70D84" w:rsidTr="002547CD">
        <w:tc>
          <w:tcPr>
            <w:tcW w:w="3070" w:type="dxa"/>
            <w:shd w:val="clear" w:color="auto" w:fill="auto"/>
          </w:tcPr>
          <w:p w:rsidR="0003149E" w:rsidRPr="00A70D84" w:rsidRDefault="0003149E" w:rsidP="002547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Andrzej Tytuła</w:t>
            </w:r>
          </w:p>
        </w:tc>
        <w:tc>
          <w:tcPr>
            <w:tcW w:w="3071" w:type="dxa"/>
            <w:shd w:val="clear" w:color="auto" w:fill="auto"/>
          </w:tcPr>
          <w:p w:rsidR="0003149E" w:rsidRPr="00A70D84" w:rsidRDefault="0003149E" w:rsidP="002547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3149E" w:rsidRPr="00A70D84" w:rsidRDefault="0003149E" w:rsidP="002547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70D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Mariola Łodzińska</w:t>
            </w:r>
          </w:p>
        </w:tc>
      </w:tr>
    </w:tbl>
    <w:p w:rsidR="003815A8" w:rsidRDefault="003815A8" w:rsidP="00725860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3815A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8E" w:rsidRDefault="008D3D8E">
      <w:pPr>
        <w:spacing w:before="0" w:after="0"/>
      </w:pPr>
      <w:r>
        <w:separator/>
      </w:r>
    </w:p>
  </w:endnote>
  <w:endnote w:type="continuationSeparator" w:id="0">
    <w:p w:rsidR="008D3D8E" w:rsidRDefault="008D3D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EU Norma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322"/>
      <w:docPartObj>
        <w:docPartGallery w:val="Page Numbers (Top of Page)"/>
        <w:docPartUnique/>
      </w:docPartObj>
    </w:sdtPr>
    <w:sdtEndPr/>
    <w:sdtContent>
      <w:p w:rsidR="003815A8" w:rsidRDefault="0017442D">
        <w:pPr>
          <w:pStyle w:val="Stopka"/>
          <w:jc w:val="center"/>
          <w:rPr>
            <w:rFonts w:ascii="Times New Roman" w:hAnsi="Times New Roman" w:cs="Times New Roman"/>
            <w:szCs w:val="20"/>
          </w:rPr>
        </w:pPr>
        <w:r>
          <w:rPr>
            <w:rFonts w:ascii="Times New Roman" w:hAnsi="Times New Roman" w:cs="Times New Roman"/>
            <w:szCs w:val="20"/>
          </w:rPr>
          <w:t xml:space="preserve">Strona </w:t>
        </w:r>
        <w:r>
          <w:rPr>
            <w:rFonts w:ascii="Times New Roman" w:hAnsi="Times New Roman" w:cs="Times New Roman"/>
            <w:b/>
            <w:bCs/>
            <w:szCs w:val="20"/>
          </w:rPr>
          <w:fldChar w:fldCharType="begin"/>
        </w:r>
        <w:r>
          <w:rPr>
            <w:rFonts w:ascii="Times New Roman" w:hAnsi="Times New Roman" w:cs="Times New Roman"/>
            <w:b/>
            <w:bCs/>
            <w:szCs w:val="20"/>
          </w:rPr>
          <w:instrText xml:space="preserve"> PAGE </w:instrText>
        </w:r>
        <w:r>
          <w:rPr>
            <w:rFonts w:ascii="Times New Roman" w:hAnsi="Times New Roman" w:cs="Times New Roman"/>
            <w:b/>
            <w:bCs/>
            <w:szCs w:val="20"/>
          </w:rPr>
          <w:fldChar w:fldCharType="separate"/>
        </w:r>
        <w:r w:rsidR="00725860">
          <w:rPr>
            <w:rFonts w:ascii="Times New Roman" w:hAnsi="Times New Roman" w:cs="Times New Roman"/>
            <w:b/>
            <w:bCs/>
            <w:noProof/>
            <w:szCs w:val="20"/>
          </w:rPr>
          <w:t>2</w:t>
        </w:r>
        <w:r>
          <w:rPr>
            <w:rFonts w:ascii="Times New Roman" w:hAnsi="Times New Roman" w:cs="Times New Roman"/>
            <w:b/>
            <w:bCs/>
            <w:szCs w:val="20"/>
          </w:rPr>
          <w:fldChar w:fldCharType="end"/>
        </w:r>
        <w:r>
          <w:rPr>
            <w:rFonts w:ascii="Times New Roman" w:hAnsi="Times New Roman" w:cs="Times New Roman"/>
            <w:szCs w:val="20"/>
          </w:rPr>
          <w:t xml:space="preserve"> z </w:t>
        </w:r>
        <w:r w:rsidR="00725860">
          <w:rPr>
            <w:rFonts w:ascii="Times New Roman" w:hAnsi="Times New Roman" w:cs="Times New Roman"/>
            <w:b/>
            <w:bCs/>
            <w:szCs w:val="20"/>
          </w:rPr>
          <w:t>1</w:t>
        </w:r>
      </w:p>
    </w:sdtContent>
  </w:sdt>
  <w:p w:rsidR="003815A8" w:rsidRDefault="00381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8E" w:rsidRDefault="008D3D8E">
      <w:pPr>
        <w:spacing w:before="0" w:after="0"/>
      </w:pPr>
      <w:r>
        <w:separator/>
      </w:r>
    </w:p>
  </w:footnote>
  <w:footnote w:type="continuationSeparator" w:id="0">
    <w:p w:rsidR="008D3D8E" w:rsidRDefault="008D3D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A8"/>
    <w:rsid w:val="0003149E"/>
    <w:rsid w:val="0017442D"/>
    <w:rsid w:val="003815A8"/>
    <w:rsid w:val="00725860"/>
    <w:rsid w:val="008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EU Normal" w:eastAsiaTheme="minorHAnsi" w:hAnsi="FuturaEU Normal" w:cstheme="minorHAns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smaprocesoweZnak">
    <w:name w:val="Pisma procesowe Znak"/>
    <w:basedOn w:val="Domylnaczcionkaakapitu"/>
    <w:link w:val="Pismaprocesowe"/>
    <w:qFormat/>
    <w:rsid w:val="00B70E97"/>
    <w:rPr>
      <w:rFonts w:eastAsia="Times New Roman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399B"/>
  </w:style>
  <w:style w:type="character" w:customStyle="1" w:styleId="StopkaZnak">
    <w:name w:val="Stopka Znak"/>
    <w:basedOn w:val="Domylnaczcionkaakapitu"/>
    <w:link w:val="Stopka"/>
    <w:uiPriority w:val="99"/>
    <w:qFormat/>
    <w:rsid w:val="0042399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5B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867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2399B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ismaprocesowe">
    <w:name w:val="Pisma procesowe"/>
    <w:basedOn w:val="Normalny"/>
    <w:link w:val="PismaprocesoweZnak"/>
    <w:qFormat/>
    <w:rsid w:val="00B70E97"/>
    <w:pPr>
      <w:spacing w:after="0"/>
    </w:pPr>
    <w:rPr>
      <w:rFonts w:eastAsia="Times New Roman"/>
      <w:shd w:val="clear" w:color="auto" w:fill="FFFFFF"/>
      <w:lang w:val="en-US" w:eastAsia="pl-PL"/>
    </w:rPr>
  </w:style>
  <w:style w:type="paragraph" w:styleId="Akapitzlist">
    <w:name w:val="List Paragraph"/>
    <w:basedOn w:val="Normalny"/>
    <w:uiPriority w:val="34"/>
    <w:qFormat/>
    <w:rsid w:val="00B7387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2399B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5B13"/>
    <w:pPr>
      <w:spacing w:before="0" w:after="0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1A4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EU Normal" w:eastAsiaTheme="minorHAnsi" w:hAnsi="FuturaEU Normal" w:cstheme="minorHAns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smaprocesoweZnak">
    <w:name w:val="Pisma procesowe Znak"/>
    <w:basedOn w:val="Domylnaczcionkaakapitu"/>
    <w:link w:val="Pismaprocesowe"/>
    <w:qFormat/>
    <w:rsid w:val="00B70E97"/>
    <w:rPr>
      <w:rFonts w:eastAsia="Times New Roman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399B"/>
  </w:style>
  <w:style w:type="character" w:customStyle="1" w:styleId="StopkaZnak">
    <w:name w:val="Stopka Znak"/>
    <w:basedOn w:val="Domylnaczcionkaakapitu"/>
    <w:link w:val="Stopka"/>
    <w:uiPriority w:val="99"/>
    <w:qFormat/>
    <w:rsid w:val="0042399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5B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867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2399B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ismaprocesowe">
    <w:name w:val="Pisma procesowe"/>
    <w:basedOn w:val="Normalny"/>
    <w:link w:val="PismaprocesoweZnak"/>
    <w:qFormat/>
    <w:rsid w:val="00B70E97"/>
    <w:pPr>
      <w:spacing w:after="0"/>
    </w:pPr>
    <w:rPr>
      <w:rFonts w:eastAsia="Times New Roman"/>
      <w:shd w:val="clear" w:color="auto" w:fill="FFFFFF"/>
      <w:lang w:val="en-US" w:eastAsia="pl-PL"/>
    </w:rPr>
  </w:style>
  <w:style w:type="paragraph" w:styleId="Akapitzlist">
    <w:name w:val="List Paragraph"/>
    <w:basedOn w:val="Normalny"/>
    <w:uiPriority w:val="34"/>
    <w:qFormat/>
    <w:rsid w:val="00B7387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2399B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5B13"/>
    <w:pPr>
      <w:spacing w:before="0" w:after="0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1A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Achler</dc:creator>
  <cp:lastModifiedBy>NIPiP Marta Tomczuk</cp:lastModifiedBy>
  <cp:revision>4</cp:revision>
  <cp:lastPrinted>2023-12-12T08:10:00Z</cp:lastPrinted>
  <dcterms:created xsi:type="dcterms:W3CDTF">2023-12-12T07:35:00Z</dcterms:created>
  <dcterms:modified xsi:type="dcterms:W3CDTF">2023-12-12T08:12:00Z</dcterms:modified>
  <dc:language>pl-PL</dc:language>
</cp:coreProperties>
</file>